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4812C" w14:textId="66A7FBAF" w:rsidR="00AA7629" w:rsidRPr="00D30B8E" w:rsidRDefault="00AA7629" w:rsidP="00AA7629">
      <w:pPr>
        <w:rPr>
          <w:rFonts w:ascii="Century Gothic" w:hAnsi="Century Gothic"/>
          <w:b/>
          <w:bCs/>
        </w:rPr>
      </w:pPr>
      <w:r w:rsidRPr="00D30B8E">
        <w:rPr>
          <w:rFonts w:ascii="Century Gothic" w:hAnsi="Century Gothic"/>
          <w:b/>
          <w:bCs/>
        </w:rPr>
        <w:t xml:space="preserve">Privacyverklaring Merel Haptonomie (versie </w:t>
      </w:r>
      <w:r w:rsidR="00020C01">
        <w:rPr>
          <w:rFonts w:ascii="Century Gothic" w:hAnsi="Century Gothic"/>
          <w:b/>
          <w:bCs/>
        </w:rPr>
        <w:t>maart</w:t>
      </w:r>
      <w:r w:rsidRPr="00D30B8E">
        <w:rPr>
          <w:rFonts w:ascii="Century Gothic" w:hAnsi="Century Gothic"/>
          <w:b/>
          <w:bCs/>
        </w:rPr>
        <w:t xml:space="preserve"> 202</w:t>
      </w:r>
      <w:r w:rsidR="00020C01">
        <w:rPr>
          <w:rFonts w:ascii="Century Gothic" w:hAnsi="Century Gothic"/>
          <w:b/>
          <w:bCs/>
        </w:rPr>
        <w:t>4</w:t>
      </w:r>
      <w:r w:rsidRPr="00D30B8E">
        <w:rPr>
          <w:rFonts w:ascii="Century Gothic" w:hAnsi="Century Gothic"/>
          <w:b/>
          <w:bCs/>
        </w:rPr>
        <w:t>)</w:t>
      </w:r>
    </w:p>
    <w:p w14:paraId="51AE0203" w14:textId="172EFD4D" w:rsidR="00AA7629" w:rsidRPr="00D30B8E" w:rsidRDefault="00AA7629" w:rsidP="00AA7629">
      <w:pPr>
        <w:rPr>
          <w:rFonts w:ascii="Century Gothic" w:hAnsi="Century Gothic"/>
        </w:rPr>
      </w:pPr>
      <w:r w:rsidRPr="00D30B8E">
        <w:rPr>
          <w:rFonts w:ascii="Century Gothic" w:hAnsi="Century Gothic"/>
        </w:rPr>
        <w:t xml:space="preserve">Deze privacyverklaring is van toepassing op de begeleiding door Merel Haptonomie, gevestigd op ’s Gravendamseweg 67a, 2215 TG Voorhout. </w:t>
      </w:r>
    </w:p>
    <w:p w14:paraId="4258012B" w14:textId="77777777" w:rsidR="00AA7629" w:rsidRPr="00D30B8E" w:rsidRDefault="00AA7629" w:rsidP="00AA7629">
      <w:pPr>
        <w:rPr>
          <w:rFonts w:ascii="Century Gothic" w:hAnsi="Century Gothic"/>
        </w:rPr>
      </w:pPr>
    </w:p>
    <w:p w14:paraId="1CC52C4B" w14:textId="6B018D71" w:rsidR="00AA7629" w:rsidRPr="00D30B8E" w:rsidRDefault="00AA7629" w:rsidP="00AA7629">
      <w:pPr>
        <w:rPr>
          <w:rFonts w:ascii="Century Gothic" w:hAnsi="Century Gothic"/>
        </w:rPr>
      </w:pPr>
      <w:r w:rsidRPr="00D30B8E">
        <w:rPr>
          <w:rFonts w:ascii="Century Gothic" w:hAnsi="Century Gothic"/>
        </w:rPr>
        <w:t>Het is gedurende de begeleiding van noodzaak dat ik</w:t>
      </w:r>
      <w:r w:rsidR="00D30B8E">
        <w:rPr>
          <w:rFonts w:ascii="Century Gothic" w:hAnsi="Century Gothic"/>
        </w:rPr>
        <w:t xml:space="preserve"> als therapeut</w:t>
      </w:r>
      <w:r w:rsidRPr="00D30B8E">
        <w:rPr>
          <w:rFonts w:ascii="Century Gothic" w:hAnsi="Century Gothic"/>
        </w:rPr>
        <w:t xml:space="preserve"> een dossier bijhoud om het verloop van de begeleiding te documenteren. Dit is een verplichting gesteld in de Wet op de geneeskundige behandelovereenkomst ofwel WGBO. In het dossier worden vermeld uw persoonsgegevens, werkaantekeningen over u en uw gezondheid en verdere gegevens over het verloop van de begeleiding. Mocht het nodig worden geacht kunnen er in het dossier gegevens worden opgenomen die ik heb opgevraagd bij een andere zorgverlener, bijv. uw huisarts. Dit gebeurt alleen met en na uw expliciete toestemming. </w:t>
      </w:r>
    </w:p>
    <w:p w14:paraId="188A5353" w14:textId="08F02087" w:rsidR="00AA7629" w:rsidRPr="00D30B8E" w:rsidRDefault="00AA7629" w:rsidP="00AA7629">
      <w:pPr>
        <w:rPr>
          <w:rFonts w:ascii="Century Gothic" w:hAnsi="Century Gothic"/>
          <w:b/>
          <w:bCs/>
        </w:rPr>
      </w:pPr>
      <w:r w:rsidRPr="00D30B8E">
        <w:rPr>
          <w:rFonts w:ascii="Century Gothic" w:hAnsi="Century Gothic"/>
          <w:b/>
          <w:bCs/>
        </w:rPr>
        <w:t>Uw gegevens worden enkel gebruikt in de volgende gevallen:</w:t>
      </w:r>
    </w:p>
    <w:p w14:paraId="0654ED54" w14:textId="60C8079D" w:rsidR="00AA7629" w:rsidRPr="00D30B8E" w:rsidRDefault="00AA7629" w:rsidP="00AA7629">
      <w:pPr>
        <w:pStyle w:val="Lijstalinea"/>
        <w:numPr>
          <w:ilvl w:val="0"/>
          <w:numId w:val="1"/>
        </w:numPr>
        <w:rPr>
          <w:rFonts w:ascii="Century Gothic" w:hAnsi="Century Gothic"/>
        </w:rPr>
      </w:pPr>
      <w:r w:rsidRPr="00D30B8E">
        <w:rPr>
          <w:rFonts w:ascii="Century Gothic" w:hAnsi="Century Gothic"/>
        </w:rPr>
        <w:t>Voor het informeren van andere zorgverleners, bijvoorbeeld bij een doorverwijzing of bij de afronding van de hulpverlening</w:t>
      </w:r>
      <w:r w:rsidR="00D16531">
        <w:rPr>
          <w:rFonts w:ascii="Century Gothic" w:hAnsi="Century Gothic"/>
        </w:rPr>
        <w:t xml:space="preserve"> bij de huisarts</w:t>
      </w:r>
      <w:r w:rsidRPr="00D30B8E">
        <w:rPr>
          <w:rFonts w:ascii="Century Gothic" w:hAnsi="Century Gothic"/>
        </w:rPr>
        <w:t>. Dit gebeurt alleen met expliciete toestemming.</w:t>
      </w:r>
    </w:p>
    <w:p w14:paraId="35F23CA5" w14:textId="1B6433F9" w:rsidR="00AA7629" w:rsidRPr="00D30B8E" w:rsidRDefault="00AA7629" w:rsidP="00AA7629">
      <w:pPr>
        <w:pStyle w:val="Lijstalinea"/>
        <w:numPr>
          <w:ilvl w:val="0"/>
          <w:numId w:val="1"/>
        </w:numPr>
        <w:rPr>
          <w:rFonts w:ascii="Century Gothic" w:hAnsi="Century Gothic"/>
        </w:rPr>
      </w:pPr>
      <w:r w:rsidRPr="00D30B8E">
        <w:rPr>
          <w:rFonts w:ascii="Century Gothic" w:hAnsi="Century Gothic"/>
        </w:rPr>
        <w:t xml:space="preserve">Voor een geanonimiseerd gebruik tijdens intercollegiaal overleg of intervisie. </w:t>
      </w:r>
    </w:p>
    <w:p w14:paraId="71969F31" w14:textId="6CFA1BDB" w:rsidR="00AA7629" w:rsidRPr="00D30B8E" w:rsidRDefault="00AA7629" w:rsidP="00AA7629">
      <w:pPr>
        <w:pStyle w:val="Lijstalinea"/>
        <w:numPr>
          <w:ilvl w:val="0"/>
          <w:numId w:val="1"/>
        </w:numPr>
        <w:rPr>
          <w:rFonts w:ascii="Century Gothic" w:hAnsi="Century Gothic"/>
        </w:rPr>
      </w:pPr>
      <w:r w:rsidRPr="00D30B8E">
        <w:rPr>
          <w:rFonts w:ascii="Century Gothic" w:hAnsi="Century Gothic"/>
        </w:rPr>
        <w:t xml:space="preserve">Voor gebruik bij waarneming door een andere therapeut in het geval van </w:t>
      </w:r>
      <w:r w:rsidR="00D30B8E" w:rsidRPr="00D30B8E">
        <w:rPr>
          <w:rFonts w:ascii="Century Gothic" w:hAnsi="Century Gothic"/>
        </w:rPr>
        <w:t xml:space="preserve">afwezigheid van uw therapeut. </w:t>
      </w:r>
    </w:p>
    <w:p w14:paraId="055645BC" w14:textId="77777777" w:rsidR="00D30B8E" w:rsidRPr="00D30B8E" w:rsidRDefault="00D30B8E" w:rsidP="00AA7629">
      <w:pPr>
        <w:pStyle w:val="Lijstalinea"/>
        <w:numPr>
          <w:ilvl w:val="0"/>
          <w:numId w:val="1"/>
        </w:numPr>
        <w:rPr>
          <w:rFonts w:ascii="Century Gothic" w:hAnsi="Century Gothic"/>
        </w:rPr>
      </w:pPr>
      <w:r w:rsidRPr="00D30B8E">
        <w:rPr>
          <w:rFonts w:ascii="Century Gothic" w:hAnsi="Century Gothic"/>
        </w:rPr>
        <w:t xml:space="preserve">Een deel van uw gegevens zoals opgenomen in het dossier wordt gebruikt voor mijn facturering en financiële administratie. Dit omdat de factuur gegevens moet omvatten die zorgverzekeraars vragen. </w:t>
      </w:r>
    </w:p>
    <w:p w14:paraId="733F1E3F" w14:textId="77777777" w:rsidR="00D30B8E" w:rsidRPr="00D30B8E" w:rsidRDefault="00D30B8E" w:rsidP="00AA7629">
      <w:pPr>
        <w:pStyle w:val="Lijstalinea"/>
        <w:numPr>
          <w:ilvl w:val="0"/>
          <w:numId w:val="1"/>
        </w:numPr>
        <w:rPr>
          <w:rFonts w:ascii="Century Gothic" w:hAnsi="Century Gothic"/>
        </w:rPr>
      </w:pPr>
      <w:r w:rsidRPr="00D30B8E">
        <w:rPr>
          <w:rFonts w:ascii="Century Gothic" w:hAnsi="Century Gothic"/>
        </w:rPr>
        <w:t xml:space="preserve">Als ik uw gegevens op een andere manier zou willen gebruiken zal ik u eerst informeren en expliciet toestemming vragen. </w:t>
      </w:r>
    </w:p>
    <w:p w14:paraId="25D31F23" w14:textId="5F1D1B7B" w:rsidR="00AA7629" w:rsidRPr="00D30B8E" w:rsidRDefault="00D30B8E" w:rsidP="00D30B8E">
      <w:pPr>
        <w:rPr>
          <w:rFonts w:ascii="Century Gothic" w:hAnsi="Century Gothic"/>
        </w:rPr>
      </w:pPr>
      <w:r w:rsidRPr="00D30B8E">
        <w:rPr>
          <w:rFonts w:ascii="Century Gothic" w:hAnsi="Century Gothic"/>
        </w:rPr>
        <w:t xml:space="preserve">De gegevens zoals opgenomen in het cliëntdossier worden, conform de WGBO, gedurende een periode van 20 jaar bewaard. </w:t>
      </w:r>
      <w:r w:rsidR="00020C01">
        <w:rPr>
          <w:rFonts w:ascii="Century Gothic" w:hAnsi="Century Gothic"/>
        </w:rPr>
        <w:t xml:space="preserve">De persoonsgegevens die gebruikt worden voor mijn financiële administratie worden bewaard gedurende een periode van 7 jaar. </w:t>
      </w:r>
    </w:p>
    <w:p w14:paraId="372AB8B5" w14:textId="37B22AB4" w:rsidR="00AA7629" w:rsidRDefault="00D30B8E" w:rsidP="00AA7629">
      <w:pPr>
        <w:rPr>
          <w:rFonts w:ascii="Century Gothic" w:hAnsi="Century Gothic"/>
          <w:b/>
          <w:bCs/>
        </w:rPr>
      </w:pPr>
      <w:r w:rsidRPr="00D30B8E">
        <w:rPr>
          <w:rFonts w:ascii="Century Gothic" w:hAnsi="Century Gothic"/>
          <w:b/>
          <w:bCs/>
        </w:rPr>
        <w:t>Hoe waarborg ik uw privacy?</w:t>
      </w:r>
    </w:p>
    <w:p w14:paraId="3557753B" w14:textId="0B7B4DE4" w:rsidR="00D30B8E" w:rsidRPr="00D30B8E" w:rsidRDefault="00D30B8E" w:rsidP="00AA7629">
      <w:pPr>
        <w:rPr>
          <w:rFonts w:ascii="Century Gothic" w:hAnsi="Century Gothic"/>
        </w:rPr>
      </w:pPr>
      <w:r>
        <w:rPr>
          <w:rFonts w:ascii="Century Gothic" w:hAnsi="Century Gothic"/>
        </w:rPr>
        <w:t xml:space="preserve">Merel Haptonomie neemt de bescherming van uw gegevens zeer serieus en neemt passende maatregelen om misbruik, toegang door onbevoegden en verlies tegen te gaan. Alleen de behandelende therapeut heeft toegang tot uw gegevens. Mochten er toch vragen ontstaan naar aanleiding van deze verklaring neem dan vooral contact op via </w:t>
      </w:r>
      <w:hyperlink r:id="rId5" w:history="1">
        <w:r w:rsidRPr="004D26D7">
          <w:rPr>
            <w:rStyle w:val="Hyperlink"/>
            <w:rFonts w:ascii="Century Gothic" w:hAnsi="Century Gothic"/>
          </w:rPr>
          <w:t>info@merelhaptonomie.nl</w:t>
        </w:r>
      </w:hyperlink>
      <w:r>
        <w:rPr>
          <w:rFonts w:ascii="Century Gothic" w:hAnsi="Century Gothic"/>
        </w:rPr>
        <w:t xml:space="preserve"> Dit kan ook in het geval u uw gegevens wilt inzien of als u het gevoel heeft dat uw gegevens niet goed beveiligd zijn. </w:t>
      </w:r>
    </w:p>
    <w:p w14:paraId="4A55B3F4" w14:textId="1467EDA3" w:rsidR="00AA7629" w:rsidRPr="00020C01" w:rsidRDefault="00AA7629" w:rsidP="00AA7629">
      <w:pPr>
        <w:rPr>
          <w:rFonts w:ascii="Century Gothic" w:hAnsi="Century Gothic"/>
        </w:rPr>
      </w:pPr>
    </w:p>
    <w:sectPr w:rsidR="00AA7629" w:rsidRPr="00020C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B36E65"/>
    <w:multiLevelType w:val="hybridMultilevel"/>
    <w:tmpl w:val="F4CA9EFA"/>
    <w:lvl w:ilvl="0" w:tplc="2AA214C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51124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629"/>
    <w:rsid w:val="00020C01"/>
    <w:rsid w:val="00AA7629"/>
    <w:rsid w:val="00D16531"/>
    <w:rsid w:val="00D30B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1F12B"/>
  <w15:chartTrackingRefBased/>
  <w15:docId w15:val="{82DCFFC2-0DB3-4E76-8D40-C7574858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A7629"/>
    <w:pPr>
      <w:ind w:left="720"/>
      <w:contextualSpacing/>
    </w:pPr>
  </w:style>
  <w:style w:type="character" w:styleId="Hyperlink">
    <w:name w:val="Hyperlink"/>
    <w:basedOn w:val="Standaardalinea-lettertype"/>
    <w:uiPriority w:val="99"/>
    <w:unhideWhenUsed/>
    <w:rsid w:val="00D30B8E"/>
    <w:rPr>
      <w:color w:val="0563C1" w:themeColor="hyperlink"/>
      <w:u w:val="single"/>
    </w:rPr>
  </w:style>
  <w:style w:type="character" w:styleId="Onopgelostemelding">
    <w:name w:val="Unresolved Mention"/>
    <w:basedOn w:val="Standaardalinea-lettertype"/>
    <w:uiPriority w:val="99"/>
    <w:semiHidden/>
    <w:unhideWhenUsed/>
    <w:rsid w:val="00D30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merelhaptonomie.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355</Words>
  <Characters>1958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Merel Haptonomie</dc:creator>
  <cp:keywords/>
  <dc:description/>
  <cp:lastModifiedBy>Merel Haptonomie</cp:lastModifiedBy>
  <cp:revision>2</cp:revision>
  <dcterms:created xsi:type="dcterms:W3CDTF">2023-10-05T10:56:00Z</dcterms:created>
  <dcterms:modified xsi:type="dcterms:W3CDTF">2024-03-18T11:26:00Z</dcterms:modified>
</cp:coreProperties>
</file>